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профессионального модуля «</w:t>
      </w:r>
      <w:r w:rsidRPr="00984695">
        <w:rPr>
          <w:rFonts w:ascii="Times New Roman" w:hAnsi="Times New Roman" w:cs="Times New Roman"/>
          <w:b/>
          <w:sz w:val="28"/>
          <w:szCs w:val="28"/>
        </w:rPr>
        <w:t>Лечебная деятельность</w:t>
      </w: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</w:t>
      </w:r>
      <w:r w:rsidRPr="00984695">
        <w:rPr>
          <w:rFonts w:ascii="Times New Roman" w:hAnsi="Times New Roman" w:cs="Times New Roman"/>
          <w:b/>
          <w:caps/>
          <w:sz w:val="28"/>
          <w:szCs w:val="28"/>
        </w:rPr>
        <w:t>ПМ 02</w:t>
      </w: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специальности среднего профессионального образования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31.02.01 «Лечебное дело»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разработана в соответствии с проектом программы профессионального модуля среднего профессионального образования на основе федерального государственного образовательного стандарта среднего профессионального образования, рекомендованной Экспертным советом по профессиональному образованию ФГУ «ФИРО».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профессионального модуля реализуется в процессе освоения обучающимися программы подготовки специалистов среднего звена СПО, разработанной в соответствии с требованиями ФГОС СПО третьего поколения по специальности 31.02.01 «Лечебное дело».</w:t>
      </w:r>
      <w:proofErr w:type="gramEnd"/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ПМ.01 </w:t>
      </w:r>
      <w:r w:rsidR="00775964" w:rsidRPr="00984695">
        <w:rPr>
          <w:rFonts w:ascii="Times New Roman" w:hAnsi="Times New Roman" w:cs="Times New Roman"/>
          <w:b/>
          <w:sz w:val="28"/>
          <w:szCs w:val="28"/>
        </w:rPr>
        <w:t>Лечебная деятельность</w:t>
      </w:r>
    </w:p>
    <w:p w:rsidR="00984695" w:rsidRPr="00984695" w:rsidRDefault="00984695" w:rsidP="009846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программы: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профессионального модуля является частью программы подготовки специалистов среднего звена в соответствии с ФГОС третьего поколения по специальности СПО 31.02.01«Лечебное дело».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составлена для студентов очной формы обучения.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84695">
        <w:rPr>
          <w:rFonts w:ascii="Times New Roman" w:hAnsi="Times New Roman" w:cs="Times New Roman"/>
          <w:b/>
          <w:sz w:val="28"/>
          <w:szCs w:val="28"/>
        </w:rPr>
        <w:t>Лечебная деятельность</w:t>
      </w: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</w:t>
      </w:r>
      <w:r w:rsidRPr="00984695">
        <w:rPr>
          <w:rFonts w:ascii="Times New Roman" w:hAnsi="Times New Roman" w:cs="Times New Roman"/>
          <w:b/>
          <w:caps/>
          <w:sz w:val="28"/>
          <w:szCs w:val="28"/>
        </w:rPr>
        <w:t>ПМ 02</w:t>
      </w: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состав дисциплин профессионального учебного цикла.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часть: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984695" w:rsidRPr="00984695" w:rsidRDefault="00984695" w:rsidP="0098469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назначения лечения и определения тактики ведения пациента;</w:t>
      </w:r>
    </w:p>
    <w:p w:rsidR="00984695" w:rsidRPr="00984695" w:rsidRDefault="00984695" w:rsidP="0098469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выполнения и оценки результатов лечебных мероприятий;</w:t>
      </w:r>
    </w:p>
    <w:p w:rsidR="00984695" w:rsidRPr="00984695" w:rsidRDefault="00984695" w:rsidP="0098469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организации специализированного ухода за пациентами при различной патологии с учетом возраста;</w:t>
      </w:r>
    </w:p>
    <w:p w:rsidR="00984695" w:rsidRPr="00984695" w:rsidRDefault="00984695" w:rsidP="009846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695">
        <w:rPr>
          <w:rFonts w:ascii="Times New Roman" w:hAnsi="Times New Roman" w:cs="Times New Roman"/>
          <w:sz w:val="28"/>
          <w:szCs w:val="28"/>
        </w:rPr>
        <w:t xml:space="preserve"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</w:t>
      </w:r>
      <w:proofErr w:type="spellStart"/>
      <w:r w:rsidRPr="00984695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984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695">
        <w:rPr>
          <w:rFonts w:ascii="Times New Roman" w:hAnsi="Times New Roman" w:cs="Times New Roman"/>
          <w:sz w:val="28"/>
          <w:szCs w:val="28"/>
        </w:rPr>
        <w:t>оторинолярингологии</w:t>
      </w:r>
      <w:proofErr w:type="spellEnd"/>
      <w:r w:rsidRPr="00984695">
        <w:rPr>
          <w:rFonts w:ascii="Times New Roman" w:hAnsi="Times New Roman" w:cs="Times New Roman"/>
          <w:sz w:val="28"/>
          <w:szCs w:val="28"/>
        </w:rPr>
        <w:t>, гериатрии, фтизиатрии.</w:t>
      </w:r>
      <w:proofErr w:type="gramEnd"/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984695" w:rsidRPr="00984695" w:rsidRDefault="00984695" w:rsidP="0098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- проводить дифференциальную диагностику заболеваний;</w:t>
      </w:r>
    </w:p>
    <w:p w:rsidR="00984695" w:rsidRPr="00984695" w:rsidRDefault="00984695" w:rsidP="0098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>определять тактику ведения пациента;</w:t>
      </w:r>
    </w:p>
    <w:p w:rsidR="00984695" w:rsidRPr="00984695" w:rsidRDefault="00984695" w:rsidP="0098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 xml:space="preserve">назначать </w:t>
      </w:r>
      <w:proofErr w:type="spellStart"/>
      <w:r w:rsidRPr="00984695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984695">
        <w:rPr>
          <w:rFonts w:ascii="Times New Roman" w:hAnsi="Times New Roman" w:cs="Times New Roman"/>
          <w:sz w:val="28"/>
          <w:szCs w:val="28"/>
        </w:rPr>
        <w:t xml:space="preserve"> и медикаментозное лечение;</w:t>
      </w:r>
    </w:p>
    <w:p w:rsidR="00984695" w:rsidRPr="00984695" w:rsidRDefault="00984695" w:rsidP="0098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lastRenderedPageBreak/>
        <w:tab/>
        <w:t>- определять показания и противопоказания к применению лекарственных средств;</w:t>
      </w:r>
    </w:p>
    <w:p w:rsidR="00984695" w:rsidRPr="00984695" w:rsidRDefault="00984695" w:rsidP="0098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>- применять лекарственные средства пациентам разных возрастных групп;</w:t>
      </w:r>
    </w:p>
    <w:p w:rsidR="00984695" w:rsidRPr="00984695" w:rsidRDefault="00984695" w:rsidP="0098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>- определять показания к госпитализации пациента и организовать транспортировку в лечебно-профилактическое учреждение;</w:t>
      </w:r>
    </w:p>
    <w:p w:rsidR="00984695" w:rsidRPr="00984695" w:rsidRDefault="00984695" w:rsidP="0098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>- проводить лечебно-диагностические манипуляции;</w:t>
      </w:r>
    </w:p>
    <w:p w:rsidR="00984695" w:rsidRPr="00984695" w:rsidRDefault="00984695" w:rsidP="0098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>- проводить контроль эффективности лечения;</w:t>
      </w:r>
    </w:p>
    <w:p w:rsidR="00984695" w:rsidRPr="00984695" w:rsidRDefault="00984695" w:rsidP="0098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>- осуществлять уход за пациентами при различных заболеваниях с учетом возраста.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984695" w:rsidRPr="00984695" w:rsidRDefault="00984695" w:rsidP="00A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695">
        <w:rPr>
          <w:rFonts w:ascii="Times New Roman" w:hAnsi="Times New Roman" w:cs="Times New Roman"/>
          <w:sz w:val="28"/>
          <w:szCs w:val="28"/>
        </w:rPr>
        <w:t xml:space="preserve">- принципы лечения и ухода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</w:t>
      </w:r>
      <w:proofErr w:type="spellStart"/>
      <w:r w:rsidRPr="00984695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984695">
        <w:rPr>
          <w:rFonts w:ascii="Times New Roman" w:hAnsi="Times New Roman" w:cs="Times New Roman"/>
          <w:sz w:val="28"/>
          <w:szCs w:val="28"/>
        </w:rPr>
        <w:t>, оторинол</w:t>
      </w:r>
      <w:r w:rsidR="00BD0AEC">
        <w:rPr>
          <w:rFonts w:ascii="Times New Roman" w:hAnsi="Times New Roman" w:cs="Times New Roman"/>
          <w:sz w:val="28"/>
          <w:szCs w:val="28"/>
        </w:rPr>
        <w:t>а</w:t>
      </w:r>
      <w:r w:rsidRPr="00984695">
        <w:rPr>
          <w:rFonts w:ascii="Times New Roman" w:hAnsi="Times New Roman" w:cs="Times New Roman"/>
          <w:sz w:val="28"/>
          <w:szCs w:val="28"/>
        </w:rPr>
        <w:t>рингологии, гериатрии, фтизиатрии, при осложнениях заболеваний;</w:t>
      </w:r>
      <w:proofErr w:type="gramEnd"/>
    </w:p>
    <w:p w:rsidR="00984695" w:rsidRPr="00984695" w:rsidRDefault="00984695" w:rsidP="00A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84695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9846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4695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984695">
        <w:rPr>
          <w:rFonts w:ascii="Times New Roman" w:hAnsi="Times New Roman" w:cs="Times New Roman"/>
          <w:sz w:val="28"/>
          <w:szCs w:val="28"/>
        </w:rPr>
        <w:t xml:space="preserve"> лекарственных препаратов;</w:t>
      </w:r>
    </w:p>
    <w:p w:rsidR="00984695" w:rsidRPr="00984695" w:rsidRDefault="00984695" w:rsidP="00A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>- показания и противопоказания к назначению лекарственных средств;</w:t>
      </w:r>
    </w:p>
    <w:p w:rsidR="00984695" w:rsidRPr="00984695" w:rsidRDefault="00984695" w:rsidP="00A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>- побочные действия, характер взаимодействия лекарственных препаратов из однородных и различных лекарственных групп;</w:t>
      </w:r>
    </w:p>
    <w:p w:rsidR="00984695" w:rsidRPr="00984695" w:rsidRDefault="00984695" w:rsidP="00A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ab/>
        <w:t>- особенности применения лекарственных препаратов у разных возрастных групп.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 – не предусмотрено.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профессионального модуля у студентов должны формироваться общие компетенции (ОК):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</w:r>
      <w:bookmarkStart w:id="0" w:name="3"/>
      <w:bookmarkEnd w:id="0"/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осуществлять повышение своей квалификации.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профессионального модуля у студентов должны формироваться </w:t>
      </w: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профессиональные компетенции</w:t>
      </w:r>
      <w:r w:rsidRPr="009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(ПК):</w:t>
      </w:r>
    </w:p>
    <w:p w:rsidR="00984695" w:rsidRPr="00984695" w:rsidRDefault="00984695" w:rsidP="009846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ПК 2.1. Определять программу лечения пациентов различных возрастных групп.</w:t>
      </w:r>
    </w:p>
    <w:p w:rsidR="00984695" w:rsidRPr="00984695" w:rsidRDefault="00984695" w:rsidP="009846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ПК 2.2. Определять тактику ведения пациента.</w:t>
      </w:r>
    </w:p>
    <w:p w:rsidR="00984695" w:rsidRPr="00984695" w:rsidRDefault="00984695" w:rsidP="009846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ПК 2.3. Выполнять лечебные вмешательства.</w:t>
      </w:r>
    </w:p>
    <w:p w:rsidR="00984695" w:rsidRPr="00984695" w:rsidRDefault="00984695" w:rsidP="009846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ПК 2.4. Проводить контроль эффективности лечения.</w:t>
      </w:r>
    </w:p>
    <w:p w:rsidR="00984695" w:rsidRPr="00984695" w:rsidRDefault="00984695" w:rsidP="009846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ПК 2.5. Осуществлять контроль состояния пациента.</w:t>
      </w:r>
    </w:p>
    <w:p w:rsidR="00984695" w:rsidRPr="00984695" w:rsidRDefault="00984695" w:rsidP="009846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ПК 2.6. Организовывать специализированный сестринский уход за пациентом.</w:t>
      </w:r>
    </w:p>
    <w:p w:rsidR="00984695" w:rsidRPr="00984695" w:rsidRDefault="00984695" w:rsidP="009846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984695" w:rsidRPr="00984695" w:rsidRDefault="00984695" w:rsidP="0098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4695">
        <w:rPr>
          <w:rFonts w:ascii="Times New Roman" w:hAnsi="Times New Roman" w:cs="Times New Roman"/>
          <w:sz w:val="28"/>
          <w:szCs w:val="28"/>
        </w:rPr>
        <w:t>ПК 2.8. Оформлять медицинскую документацию.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Объем учебной дисциплины и виды учебной работы</w:t>
      </w:r>
    </w:p>
    <w:p w:rsidR="00984695" w:rsidRPr="00984695" w:rsidRDefault="00984695" w:rsidP="009846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905"/>
        <w:gridCol w:w="2091"/>
      </w:tblGrid>
      <w:tr w:rsidR="00984695" w:rsidRPr="00984695" w:rsidTr="00775964">
        <w:tc>
          <w:tcPr>
            <w:tcW w:w="7905" w:type="dxa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91" w:type="dxa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84695" w:rsidRPr="00984695" w:rsidTr="00775964">
        <w:tc>
          <w:tcPr>
            <w:tcW w:w="7905" w:type="dxa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091" w:type="dxa"/>
          </w:tcPr>
          <w:p w:rsidR="00984695" w:rsidRPr="00984695" w:rsidRDefault="00775964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798</w:t>
            </w:r>
          </w:p>
        </w:tc>
      </w:tr>
      <w:tr w:rsidR="00984695" w:rsidRPr="00984695" w:rsidTr="00775964">
        <w:tc>
          <w:tcPr>
            <w:tcW w:w="7905" w:type="dxa"/>
          </w:tcPr>
          <w:p w:rsidR="00984695" w:rsidRPr="00984695" w:rsidRDefault="00984695" w:rsidP="00775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91" w:type="dxa"/>
          </w:tcPr>
          <w:p w:rsidR="00984695" w:rsidRPr="00984695" w:rsidRDefault="00775964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532</w:t>
            </w:r>
          </w:p>
        </w:tc>
      </w:tr>
      <w:tr w:rsidR="00984695" w:rsidRPr="00984695" w:rsidTr="00775964">
        <w:tc>
          <w:tcPr>
            <w:tcW w:w="7905" w:type="dxa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91" w:type="dxa"/>
          </w:tcPr>
          <w:p w:rsidR="00984695" w:rsidRPr="00984695" w:rsidRDefault="00984695" w:rsidP="007759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84695" w:rsidRPr="00984695" w:rsidTr="00775964">
        <w:tc>
          <w:tcPr>
            <w:tcW w:w="7905" w:type="dxa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91" w:type="dxa"/>
          </w:tcPr>
          <w:p w:rsidR="00984695" w:rsidRPr="00984695" w:rsidRDefault="00775964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984695" w:rsidRPr="00984695" w:rsidTr="00775964">
        <w:tc>
          <w:tcPr>
            <w:tcW w:w="7905" w:type="dxa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91" w:type="dxa"/>
          </w:tcPr>
          <w:p w:rsidR="00984695" w:rsidRPr="00984695" w:rsidRDefault="00775964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266</w:t>
            </w:r>
          </w:p>
        </w:tc>
      </w:tr>
      <w:tr w:rsidR="00984695" w:rsidRPr="00984695" w:rsidTr="00775964">
        <w:tc>
          <w:tcPr>
            <w:tcW w:w="7905" w:type="dxa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091" w:type="dxa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84695" w:rsidRPr="00984695" w:rsidTr="00775964">
        <w:tc>
          <w:tcPr>
            <w:tcW w:w="7905" w:type="dxa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091" w:type="dxa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53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ru-RU"/>
              </w:rPr>
              <w:t>144</w:t>
            </w:r>
          </w:p>
        </w:tc>
      </w:tr>
      <w:tr w:rsidR="00984695" w:rsidRPr="00984695" w:rsidTr="00775964">
        <w:tc>
          <w:tcPr>
            <w:tcW w:w="9996" w:type="dxa"/>
            <w:gridSpan w:val="2"/>
          </w:tcPr>
          <w:p w:rsidR="00984695" w:rsidRPr="00984695" w:rsidRDefault="00984695" w:rsidP="007759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6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Промежуточная аттестация проводится в форме квалификационного экзамена</w:t>
            </w:r>
          </w:p>
        </w:tc>
      </w:tr>
    </w:tbl>
    <w:p w:rsidR="00984695" w:rsidRPr="00984695" w:rsidRDefault="00984695" w:rsidP="0098469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0E8D" w:rsidRPr="00984695" w:rsidRDefault="00D40E8D">
      <w:pPr>
        <w:rPr>
          <w:rFonts w:ascii="Times New Roman" w:hAnsi="Times New Roman" w:cs="Times New Roman"/>
          <w:sz w:val="28"/>
          <w:szCs w:val="28"/>
        </w:rPr>
      </w:pPr>
    </w:p>
    <w:sectPr w:rsidR="00D40E8D" w:rsidRPr="00984695" w:rsidSect="007759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095"/>
    <w:multiLevelType w:val="hybridMultilevel"/>
    <w:tmpl w:val="6D26C8A0"/>
    <w:lvl w:ilvl="0" w:tplc="0000002D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904"/>
    <w:multiLevelType w:val="multilevel"/>
    <w:tmpl w:val="02BE86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41A2ED8"/>
    <w:multiLevelType w:val="hybridMultilevel"/>
    <w:tmpl w:val="827AF5D2"/>
    <w:lvl w:ilvl="0" w:tplc="0000002D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10E11"/>
    <w:multiLevelType w:val="hybridMultilevel"/>
    <w:tmpl w:val="96D616E6"/>
    <w:lvl w:ilvl="0" w:tplc="0000002D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4695"/>
    <w:rsid w:val="00116299"/>
    <w:rsid w:val="001E44D8"/>
    <w:rsid w:val="003806CA"/>
    <w:rsid w:val="004646DE"/>
    <w:rsid w:val="00542736"/>
    <w:rsid w:val="00592A92"/>
    <w:rsid w:val="005C57F1"/>
    <w:rsid w:val="00602E26"/>
    <w:rsid w:val="00665F17"/>
    <w:rsid w:val="006810C9"/>
    <w:rsid w:val="006F10DD"/>
    <w:rsid w:val="00775964"/>
    <w:rsid w:val="007814B4"/>
    <w:rsid w:val="00884AEE"/>
    <w:rsid w:val="008D072F"/>
    <w:rsid w:val="00900825"/>
    <w:rsid w:val="00915315"/>
    <w:rsid w:val="00984695"/>
    <w:rsid w:val="00991F67"/>
    <w:rsid w:val="009F5416"/>
    <w:rsid w:val="00A65194"/>
    <w:rsid w:val="00A70880"/>
    <w:rsid w:val="00A7679D"/>
    <w:rsid w:val="00B646FD"/>
    <w:rsid w:val="00BD0AEC"/>
    <w:rsid w:val="00BE066A"/>
    <w:rsid w:val="00C053C7"/>
    <w:rsid w:val="00C14050"/>
    <w:rsid w:val="00C64668"/>
    <w:rsid w:val="00CF736A"/>
    <w:rsid w:val="00D00CB7"/>
    <w:rsid w:val="00D06774"/>
    <w:rsid w:val="00D40E8D"/>
    <w:rsid w:val="00D81766"/>
    <w:rsid w:val="00E60B71"/>
    <w:rsid w:val="00E7287C"/>
    <w:rsid w:val="00EB3C53"/>
    <w:rsid w:val="00EF76C5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95"/>
    <w:pPr>
      <w:ind w:left="720"/>
      <w:contextualSpacing/>
    </w:pPr>
  </w:style>
  <w:style w:type="table" w:styleId="a4">
    <w:name w:val="Table Grid"/>
    <w:basedOn w:val="a1"/>
    <w:uiPriority w:val="59"/>
    <w:rsid w:val="00984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4</cp:revision>
  <dcterms:created xsi:type="dcterms:W3CDTF">2015-06-17T11:58:00Z</dcterms:created>
  <dcterms:modified xsi:type="dcterms:W3CDTF">2015-07-14T10:56:00Z</dcterms:modified>
</cp:coreProperties>
</file>